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9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18"/>
        <w:gridCol w:w="7796"/>
        <w:gridCol w:w="1701"/>
      </w:tblGrid>
      <w:tr>
        <w:trPr>
          <w:trHeight w:val="240" w:hRule="atLeast"/>
        </w:trPr>
        <w:tc>
          <w:tcPr>
            <w:tcW w:w="1418" w:type="dxa"/>
            <w:tcBorders/>
          </w:tcPr>
          <w:p>
            <w:pPr>
              <w:pStyle w:val="Normal"/>
              <w:pBdr/>
              <w:rPr>
                <w:rFonts w:ascii="Arial Narrow" w:hAnsi="Arial Narrow"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 w:ascii="Arial Narrow" w:hAnsi="Arial Narrow"/>
                <w:color w:val="000000"/>
                <w:szCs w:val="24"/>
              </w:rPr>
            </w:r>
          </w:p>
        </w:tc>
        <w:tc>
          <w:tcPr>
            <w:tcW w:w="7796" w:type="dxa"/>
            <w:tcBorders/>
          </w:tcPr>
          <w:p>
            <w:pPr>
              <w:pStyle w:val="Normal"/>
              <w:pBdr/>
              <w:ind w:hanging="2"/>
              <w:jc w:val="center"/>
              <w:rPr>
                <w:rFonts w:ascii="Bookman Old Style" w:hAnsi="Bookman Old Style"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color w:val="000000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pBdr/>
              <w:ind w:hanging="2"/>
              <w:jc w:val="center"/>
              <w:rPr>
                <w:rFonts w:ascii="Arial Narrow" w:hAnsi="Arial Narrow"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 w:ascii="Arial Narrow" w:hAnsi="Arial Narrow"/>
                <w:color w:val="000000"/>
                <w:szCs w:val="24"/>
              </w:rPr>
            </w:r>
          </w:p>
          <w:p>
            <w:pPr>
              <w:pStyle w:val="Normal"/>
              <w:pBdr/>
              <w:ind w:hanging="2"/>
              <w:jc w:val="center"/>
              <w:rPr>
                <w:rFonts w:ascii="Arial Narrow" w:hAnsi="Arial Narrow"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 w:ascii="Arial Narrow" w:hAnsi="Arial Narrow"/>
                <w:color w:val="000000"/>
                <w:szCs w:val="24"/>
              </w:rPr>
            </w:r>
          </w:p>
          <w:p>
            <w:pPr>
              <w:pStyle w:val="Normal"/>
              <w:pBdr/>
              <w:ind w:hanging="2"/>
              <w:jc w:val="center"/>
              <w:rPr>
                <w:rFonts w:ascii="Arial Narrow" w:hAnsi="Arial Narrow"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 w:ascii="Arial Narrow" w:hAnsi="Arial Narrow"/>
                <w:color w:val="000000"/>
                <w:szCs w:val="24"/>
              </w:rPr>
            </w:r>
          </w:p>
        </w:tc>
      </w:tr>
    </w:tbl>
    <w:p>
      <w:pPr>
        <w:pStyle w:val="Normal"/>
        <w:pBdr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>Lì, data del protocollo</w:t>
      </w:r>
    </w:p>
    <w:p>
      <w:pPr>
        <w:pStyle w:val="Standard"/>
        <w:spacing w:lineRule="auto" w:line="360"/>
        <w:jc w:val="both"/>
        <w:rPr>
          <w:rFonts w:ascii="Times New Roman" w:hAnsi="Times New Roman" w:eastAsia="Calibri"/>
          <w:b/>
          <w:b/>
          <w:bCs/>
          <w:kern w:val="0"/>
          <w:lang w:eastAsia="en-US"/>
        </w:rPr>
      </w:pPr>
      <w:r>
        <w:rPr>
          <w:rFonts w:eastAsia="Calibri" w:ascii="Times New Roman" w:hAnsi="Times New Roman"/>
          <w:b/>
          <w:bCs/>
          <w:kern w:val="0"/>
          <w:lang w:eastAsia="en-US"/>
        </w:rPr>
        <w:t xml:space="preserve">Trasmissione via PEC                                                                                              </w:t>
      </w:r>
    </w:p>
    <w:p>
      <w:pPr>
        <w:pStyle w:val="Standard"/>
        <w:spacing w:lineRule="auto" w:line="360"/>
        <w:jc w:val="right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>Ai Responsabili Uffici di Piano</w:t>
      </w:r>
    </w:p>
    <w:p>
      <w:pPr>
        <w:pStyle w:val="Standard"/>
        <w:spacing w:lineRule="auto" w:line="360"/>
        <w:jc w:val="right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 xml:space="preserve">                                                                     </w:t>
      </w:r>
      <w:r>
        <w:rPr>
          <w:rFonts w:eastAsia="Calibri" w:ascii="Times New Roman" w:hAnsi="Times New Roman"/>
          <w:kern w:val="0"/>
          <w:lang w:eastAsia="en-US"/>
        </w:rPr>
        <w:t>Ambiti Territoriali Sociali della Provincia di Taranto</w:t>
      </w:r>
    </w:p>
    <w:p>
      <w:pPr>
        <w:pStyle w:val="Standard"/>
        <w:spacing w:lineRule="auto" w:line="360"/>
        <w:jc w:val="right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>Ufficio Scolastico Regionale per la Puglia – Ufficio VII - Taranto</w:t>
      </w:r>
    </w:p>
    <w:p>
      <w:pPr>
        <w:pStyle w:val="Standard"/>
        <w:spacing w:lineRule="auto" w:line="360"/>
        <w:jc w:val="right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>Spett.le U.I.C.I. - Unione Italiana Ciechi e degli Ipovedenti</w:t>
      </w:r>
    </w:p>
    <w:p>
      <w:pPr>
        <w:pStyle w:val="Standard"/>
        <w:spacing w:lineRule="auto" w:line="360"/>
        <w:jc w:val="right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>Spett.le ENS - Ente Naz. per la Protez. e l’Assistenza dei Sordi</w:t>
      </w:r>
    </w:p>
    <w:p>
      <w:pPr>
        <w:pStyle w:val="Standard"/>
        <w:spacing w:lineRule="auto" w:line="360"/>
        <w:jc w:val="right"/>
        <w:rPr>
          <w:rFonts w:ascii="Times New Roman" w:hAnsi="Times New Roman" w:eastAsia="Calibri"/>
          <w:kern w:val="0"/>
          <w:lang w:eastAsia="en-US"/>
        </w:rPr>
      </w:pPr>
      <w:r>
        <w:rPr>
          <w:rFonts w:eastAsia="Calibri" w:ascii="Times New Roman" w:hAnsi="Times New Roman"/>
          <w:kern w:val="0"/>
          <w:lang w:eastAsia="en-US"/>
        </w:rPr>
        <w:t>Spett.le R.T.I. Coop. Socioculturale e Coop. Lavoro e Progresso 93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b/>
          <w:kern w:val="0"/>
          <w:lang w:eastAsia="en-US"/>
        </w:rPr>
        <w:t>OGGETTO</w:t>
      </w:r>
      <w:r>
        <w:rPr>
          <w:rFonts w:eastAsia="Calibri" w:ascii="Times New Roman" w:hAnsi="Times New Roman"/>
          <w:kern w:val="0"/>
          <w:lang w:eastAsia="en-US"/>
        </w:rPr>
        <w:t>: Servizio di Integrazione Scolastica Disabili Provincia di Taranto. Avviso Pubblico per l’accesso al Servizio a.s. 2024/2025. Comunicazione</w:t>
      </w:r>
    </w:p>
    <w:p>
      <w:pPr>
        <w:pStyle w:val="Normal"/>
        <w:widowControl/>
        <w:suppressAutoHyphens w:val="false"/>
        <w:spacing w:lineRule="auto" w:line="276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</w:r>
    </w:p>
    <w:p>
      <w:pPr>
        <w:pStyle w:val="Normal"/>
        <w:widowControl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Con Determinazione Dirigenziale del Settore Affari Generali della Provincia di Taranto n° 414 del 22/04/2024 è stato approvato l’Avviso pubblico per l’accesso al servizio di Assistenza specialistica per l’Integrazione Scolastica degli alunni disabili - anno scolastico 2024/2025.</w:t>
      </w:r>
    </w:p>
    <w:p>
      <w:pPr>
        <w:pStyle w:val="Normal"/>
        <w:widowControl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Dal mese di aprile, sarà quindi possibile procedere alla compilazione dell’istanza per l’accesso al Servizio di Integrazione Scolastica Disabili della Provincia di Taranto, a cui compete, secondo la normativa vigente</w:t>
      </w: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>, la presa in carico degli alunni con disabilità grave (</w:t>
      </w:r>
      <w:r>
        <w:rPr>
          <w:rFonts w:eastAsia="Calibri" w:ascii="Times New Roman" w:hAnsi="Times New Roman"/>
          <w:b/>
          <w:bCs/>
          <w:sz w:val="24"/>
          <w:szCs w:val="24"/>
          <w:lang w:eastAsia="en-US"/>
        </w:rPr>
        <w:t>art. 3 coma 3 della L. 104/92</w:t>
      </w: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>)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, iscritti agli istituti scolastici secondari di secondo grado (scuole superiori), oltreché di </w:t>
      </w: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>tutti i disabili sensoriali (audiolesi e videolesi)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, iscritti presso gli istituti scolastici di ogni ordine e grado.   </w:t>
      </w:r>
    </w:p>
    <w:p>
      <w:pPr>
        <w:pStyle w:val="Normal"/>
        <w:widowControl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Il Servizio mira a promuovere e favorire il processo di inclusione nella comunità scolastica degli alunni con disabilità, attraverso un ventaglio di prestazioni, assicurate da figure professionali differenziate, assegnate in base alla diagnosi e ai bisogni rilevati, in concorso con il personale delle scuole (docenti di sostegno, docenti curriculari, personale ATA), e le famiglie: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l</w:t>
      </w: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>’Educatore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, chiamato ad operare ad personam, per disabili psicofisici gravi, affiancando direttamente l’alunno, in classe e a scuola, per stimolarne capacità e abilità residue, favorirne il processo di apprendimento, promuoverne e facilitarne la socializzazione e la comunicazione con i docenti, il gruppo classe e l’intera comunità scolastica, attraverso metodologia appropriata e strumenti specifici (assistenza specialistica);</w:t>
      </w:r>
      <w:bookmarkStart w:id="0" w:name="_Hlk71623339"/>
      <w:bookmarkEnd w:id="0"/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>l’OSS – Operatore Socio-Sanitario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, chiamato a supportare il personale ATA della Scuola, titolare della funzione, nell’assistenza di base di uno o più alunni con disabilità (accoglienza a scuola, fruizione dei servizi igienici, alimentazione, igiene personale, etc).</w:t>
      </w:r>
    </w:p>
    <w:p>
      <w:pPr>
        <w:pStyle w:val="Normal"/>
        <w:widowControl/>
        <w:suppressAutoHyphens w:val="false"/>
        <w:spacing w:lineRule="auto" w:line="276" w:before="0" w:after="200"/>
        <w:ind w:left="36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>l’Assistente alla Comunicazione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, chiamato ad operare ad personam, per disabili sensoriali (audiolesi e videolesi), affiancando direttamente l’alunno, in classe e a scuola, per stimolarne capacità e abilità residue, favorirne il processo di apprendimento, promuoverne e facilitarne la socializzazione e la comunicazione con i docenti, il gruppo classe e l’intera comunità scolastica, attraverso metodologia appropriata e strumenti specifici (assistenza specialistica).</w:t>
      </w:r>
    </w:p>
    <w:p>
      <w:pPr>
        <w:pStyle w:val="Normal"/>
        <w:widowControl/>
        <w:suppressAutoHyphens w:val="false"/>
        <w:spacing w:lineRule="auto" w:line="276" w:before="0" w:after="120"/>
        <w:ind w:right="-47" w:firstLine="360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Le famiglie degli utenti interessati potranno scaricare l’apposita modulistica dal sito istituzionale della Provincia di Taranto: </w:t>
      </w:r>
      <w:hyperlink r:id="rId2">
        <w:r>
          <w:rPr>
            <w:rStyle w:val="CollegamentoInternet"/>
            <w:rFonts w:eastAsia="Calibri" w:ascii="Times New Roman" w:hAnsi="Times New Roman"/>
            <w:kern w:val="0"/>
            <w:sz w:val="24"/>
            <w:szCs w:val="24"/>
            <w:lang w:eastAsia="en-US"/>
          </w:rPr>
          <w:t>www.provincia.ta.it</w:t>
        </w:r>
      </w:hyperlink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 nella sezione “Albo Pretorio – Avvisi della Provincia” e nella sezione “NEWS della Provincia” della Home page.</w:t>
      </w:r>
    </w:p>
    <w:p>
      <w:pPr>
        <w:pStyle w:val="Normal"/>
        <w:widowControl/>
        <w:suppressAutoHyphens w:val="false"/>
        <w:spacing w:lineRule="auto" w:line="276" w:before="0" w:after="120"/>
        <w:ind w:right="-47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Le famiglie interessate dovranno presentare la richiesta presso la Provincia di Taranto </w:t>
      </w:r>
      <w:r>
        <w:rPr>
          <w:rFonts w:eastAsia="Calibri" w:ascii="Times New Roman" w:hAnsi="Times New Roman"/>
          <w:b/>
          <w:bCs/>
          <w:kern w:val="0"/>
          <w:sz w:val="24"/>
          <w:szCs w:val="24"/>
          <w:u w:val="single"/>
          <w:lang w:eastAsia="en-US"/>
        </w:rPr>
        <w:t>entro e non oltre le ore 23:59 del 23/05/2024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, con le seguenti modalità: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-8063" w:leader="none"/>
        </w:tabs>
        <w:suppressAutoHyphens w:val="false"/>
        <w:spacing w:lineRule="auto" w:line="276" w:before="0" w:after="200"/>
        <w:ind w:left="361" w:right="-47" w:hanging="361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in busta chiusa a mano o per posta raccomandata A.R. (in tal caso fa fede la data di spedizione), recante la dicitura “Avviso di Assistenza specialistica per l’integrazione scolastica degli alunni diversamente abili anno scolastico 2024/2025 - Contiene dati sensibili”, al “Servizio Protocollo della Provincia” sito in Taranto alla via Anfiteatro, 4 – piano terra;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-8063" w:leader="none"/>
        </w:tabs>
        <w:suppressAutoHyphens w:val="false"/>
        <w:spacing w:lineRule="auto" w:line="276" w:before="1" w:after="200"/>
        <w:ind w:left="361" w:right="-47" w:hanging="361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oppure per posta certificata all’indirizzo PEC: </w:t>
      </w:r>
      <w:hyperlink r:id="rId3">
        <w:r>
          <w:rPr>
            <w:rStyle w:val="CollegamentoInternet"/>
            <w:rFonts w:eastAsia="Calibri" w:ascii="Times New Roman" w:hAnsi="Times New Roman"/>
            <w:kern w:val="0"/>
            <w:sz w:val="24"/>
            <w:szCs w:val="24"/>
            <w:lang w:eastAsia="en-US"/>
          </w:rPr>
          <w:t>protocollo@pec.provincia.ta.it</w:t>
        </w:r>
      </w:hyperlink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, indicando come oggetto: “Avviso di Assistenza specialistica per l’integrazione scolastica degli alunni diversamente abili anno scolastico 2024/2025 - Contiene dati sensibili”.</w:t>
      </w:r>
      <w:bookmarkStart w:id="1" w:name="_Hlk98758602"/>
      <w:bookmarkEnd w:id="1"/>
    </w:p>
    <w:p>
      <w:pPr>
        <w:pStyle w:val="Normal"/>
        <w:widowControl/>
        <w:suppressAutoHyphens w:val="false"/>
        <w:spacing w:lineRule="auto" w:line="276" w:before="1" w:after="120"/>
        <w:ind w:right="-47" w:firstLine="361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La Provincia non risponderà per eventuali ritardi o mancata consegna dovuta a disguidi postali o altri motivi non riconducibili all’Ente.</w:t>
      </w:r>
    </w:p>
    <w:p>
      <w:pPr>
        <w:pStyle w:val="Normal"/>
        <w:tabs>
          <w:tab w:val="clear" w:pos="708"/>
          <w:tab w:val="left" w:pos="673" w:leader="none"/>
        </w:tabs>
        <w:suppressAutoHyphens w:val="false"/>
        <w:spacing w:lineRule="auto" w:line="276"/>
        <w:ind w:right="-47" w:hanging="0"/>
        <w:jc w:val="both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ab/>
        <w:t xml:space="preserve">Allo scopo di facilitare le famiglie nel completamento dell’istanza, sarà attivo uno sportello di supporto sito al quarto piano del Palazzo della Provincia - Via Anfiteatro n° 4 - al quale ci si potrà rivolgere preferibilmente previo appuntamento nei giorni di martedì, giovedì e venerdì dalle 10:00 alle 13:00. </w:t>
      </w:r>
    </w:p>
    <w:p>
      <w:pPr>
        <w:pStyle w:val="Normal"/>
        <w:widowControl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 w:eastAsia="Calibri"/>
          <w:kern w:val="0"/>
          <w:sz w:val="24"/>
          <w:szCs w:val="24"/>
          <w:lang w:eastAsia="en-US"/>
        </w:rPr>
      </w:pP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>Preposti all’accoglienza</w:t>
      </w:r>
      <w:r>
        <w:rPr>
          <w:rFonts w:eastAsia="Calibri" w:ascii="Times New Roman" w:hAnsi="Times New Roman"/>
          <w:color w:val="FF0000"/>
          <w:kern w:val="0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kern w:val="0"/>
          <w:sz w:val="24"/>
          <w:szCs w:val="24"/>
          <w:lang w:eastAsia="en-US"/>
        </w:rPr>
        <w:t xml:space="preserve">sono l’avv. Alessandro Nocco, Coordinatore del Servizio – 333 1882461, la dott.ssa Anna GIULIANO – 340 9794320 e la dott.ssa Rossella Franciosa – 340 6049871 Assistenti Sociali Referenti del Servizio.  </w:t>
      </w:r>
    </w:p>
    <w:p>
      <w:pPr>
        <w:pStyle w:val="Normal"/>
        <w:widowControl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Calibri" w:ascii="Times New Roman" w:hAnsi="Times New Roman"/>
          <w:b/>
          <w:bCs/>
          <w:kern w:val="0"/>
          <w:sz w:val="24"/>
          <w:szCs w:val="24"/>
          <w:lang w:eastAsia="en-US"/>
        </w:rPr>
        <w:t xml:space="preserve">Si chiede alle SS. LL. di voler favorire, in ogni modo ritenuto utile o opportuno, l’informazione alle famiglie degli utenti interessati residenti nel territorio dell’Ambito. </w:t>
      </w:r>
      <w:r>
        <w:rPr>
          <w:rFonts w:ascii="Times New Roman" w:hAnsi="Times New Roman"/>
        </w:rPr>
        <w:t xml:space="preserve">                                                                                </w:t>
      </w:r>
    </w:p>
    <w:p>
      <w:pPr>
        <w:pStyle w:val="Normal"/>
        <w:suppressAutoHyphens w:val="false"/>
        <w:ind w:left="284" w:hanging="0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/>
          <w:kern w:val="0"/>
          <w:sz w:val="22"/>
          <w:szCs w:val="22"/>
          <w:lang w:eastAsia="en-US"/>
        </w:rPr>
      </w:r>
    </w:p>
    <w:p>
      <w:pPr>
        <w:pStyle w:val="Normal"/>
        <w:suppressAutoHyphens w:val="false"/>
        <w:ind w:left="284" w:hanging="0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/>
          <w:kern w:val="0"/>
          <w:sz w:val="22"/>
          <w:szCs w:val="22"/>
          <w:lang w:eastAsia="en-US"/>
        </w:rPr>
      </w:r>
    </w:p>
    <w:p>
      <w:pPr>
        <w:pStyle w:val="Normal"/>
        <w:suppressAutoHyphens w:val="false"/>
        <w:ind w:left="284" w:hanging="0"/>
        <w:jc w:val="both"/>
        <w:textAlignment w:val="auto"/>
        <w:rPr>
          <w:rFonts w:ascii="Times New Roman" w:hAnsi="Times New Roman"/>
          <w:smallCaps/>
          <w:kern w:val="0"/>
          <w:sz w:val="22"/>
          <w:szCs w:val="22"/>
          <w:lang w:eastAsia="en-US"/>
        </w:rPr>
      </w:pPr>
      <w:r>
        <w:rPr>
          <w:rFonts w:ascii="Times New Roman" w:hAnsi="Times New Roman"/>
          <w:kern w:val="0"/>
          <w:sz w:val="22"/>
          <w:szCs w:val="22"/>
          <w:lang w:eastAsia="en-US"/>
        </w:rPr>
        <w:tab/>
        <w:tab/>
        <w:tab/>
        <w:t xml:space="preserve">       </w:t>
        <w:tab/>
        <w:tab/>
        <w:tab/>
        <w:tab/>
        <w:t xml:space="preserve">          IL DIRIGENTE</w:t>
      </w:r>
    </w:p>
    <w:p>
      <w:pPr>
        <w:pStyle w:val="Normal"/>
        <w:suppressAutoHyphens w:val="false"/>
        <w:ind w:left="284" w:hanging="0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/>
          <w:kern w:val="0"/>
          <w:sz w:val="22"/>
          <w:szCs w:val="22"/>
          <w:lang w:eastAsia="en-US"/>
        </w:rPr>
        <w:t xml:space="preserve">    </w:t>
      </w:r>
      <w:r>
        <w:rPr>
          <w:rFonts w:ascii="Times New Roman" w:hAnsi="Times New Roman"/>
          <w:kern w:val="0"/>
          <w:sz w:val="22"/>
          <w:szCs w:val="22"/>
          <w:lang w:eastAsia="en-US"/>
        </w:rPr>
        <w:tab/>
        <w:tab/>
        <w:tab/>
        <w:tab/>
        <w:tab/>
        <w:tab/>
        <w:tab/>
        <w:t>*f.to avv. Stefano Semeraro</w:t>
      </w:r>
    </w:p>
    <w:p>
      <w:pPr>
        <w:pStyle w:val="Normal"/>
        <w:suppressAutoHyphens w:val="false"/>
        <w:ind w:left="284" w:hanging="0"/>
        <w:textAlignment w:val="auto"/>
        <w:rPr>
          <w:rFonts w:ascii="Times New Roman" w:hAnsi="Times New Roman"/>
          <w:kern w:val="0"/>
          <w:sz w:val="16"/>
          <w:szCs w:val="16"/>
          <w:lang w:eastAsia="en-US"/>
        </w:rPr>
      </w:pPr>
      <w:r>
        <w:rPr>
          <w:rFonts w:ascii="Times New Roman" w:hAnsi="Times New Roman"/>
          <w:kern w:val="0"/>
          <w:sz w:val="22"/>
          <w:szCs w:val="22"/>
          <w:lang w:eastAsia="en-US"/>
        </w:rPr>
        <w:tab/>
        <w:tab/>
        <w:tab/>
        <w:tab/>
      </w:r>
      <w:r>
        <w:rPr>
          <w:rFonts w:ascii="Times New Roman" w:hAnsi="Times New Roman"/>
          <w:kern w:val="0"/>
          <w:sz w:val="16"/>
          <w:szCs w:val="16"/>
          <w:lang w:eastAsia="en-US"/>
        </w:rPr>
        <w:t>*(firma autografa sostituita da indicazione a mezzo stampa, ai sensi dell'art.3 d.lgs. 39/1993)</w:t>
      </w:r>
    </w:p>
    <w:p>
      <w:pPr>
        <w:pStyle w:val="Normal"/>
        <w:suppressAutoHyphens w:val="false"/>
        <w:ind w:left="284" w:hanging="0"/>
        <w:jc w:val="both"/>
        <w:textAlignment w:val="auto"/>
        <w:rPr>
          <w:rFonts w:ascii="Times New Roman" w:hAnsi="Times New Roman"/>
          <w:smallCaps/>
          <w:kern w:val="0"/>
          <w:sz w:val="22"/>
          <w:szCs w:val="22"/>
          <w:lang w:eastAsia="en-US"/>
        </w:rPr>
      </w:pPr>
      <w:r>
        <w:rPr>
          <w:rFonts w:ascii="Times New Roman" w:hAnsi="Times New Roman"/>
          <w:smallCaps/>
          <w:kern w:val="0"/>
          <w:sz w:val="22"/>
          <w:szCs w:val="22"/>
          <w:lang w:eastAsia="en-US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556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964" w:right="924" w:header="0" w:top="851" w:footer="352" w:bottom="1191" w:gutter="0"/>
      <w:pgNumType w:start="1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beforeAutospacing="1" w:after="0"/>
      <w:ind w:left="435" w:hanging="0"/>
      <w:jc w:val="center"/>
      <w:textAlignment w:val="auto"/>
      <w:rPr>
        <w:rFonts w:ascii="Times New Roman" w:hAnsi="Times New Roman"/>
        <w:kern w:val="0"/>
        <w:sz w:val="16"/>
        <w:szCs w:val="22"/>
        <w:lang w:eastAsia="en-US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4525645</wp:posOffset>
          </wp:positionH>
          <wp:positionV relativeFrom="paragraph">
            <wp:posOffset>10160</wp:posOffset>
          </wp:positionV>
          <wp:extent cx="142875" cy="97790"/>
          <wp:effectExtent l="0" t="0" r="0" b="0"/>
          <wp:wrapNone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2773045</wp:posOffset>
          </wp:positionH>
          <wp:positionV relativeFrom="paragraph">
            <wp:posOffset>10795</wp:posOffset>
          </wp:positionV>
          <wp:extent cx="97790" cy="98425"/>
          <wp:effectExtent l="0" t="0" r="0" b="0"/>
          <wp:wrapNone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1009650</wp:posOffset>
          </wp:positionH>
          <wp:positionV relativeFrom="paragraph">
            <wp:posOffset>-1270</wp:posOffset>
          </wp:positionV>
          <wp:extent cx="81280" cy="109855"/>
          <wp:effectExtent l="0" t="0" r="0" b="0"/>
          <wp:wrapNone/>
          <wp:docPr id="4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280" cy="109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kern w:val="0"/>
        <w:sz w:val="16"/>
        <w:szCs w:val="22"/>
        <w:lang w:eastAsia="en-US"/>
      </w:rPr>
      <w:t>7</w:t>
    </w:r>
    <w:r>
      <w:rPr>
        <w:rFonts w:ascii="Times New Roman" w:hAnsi="Times New Roman"/>
        <w:kern w:val="0"/>
        <w:sz w:val="16"/>
        <w:szCs w:val="22"/>
        <w:lang w:eastAsia="en-US"/>
      </w:rPr>
      <w:t>4123</w:t>
    </w:r>
    <w:r>
      <w:rPr>
        <w:rFonts w:ascii="Times New Roman" w:hAnsi="Times New Roman"/>
        <w:spacing w:val="-1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>Taranto –</w:t>
    </w:r>
    <w:r>
      <w:rPr>
        <w:rFonts w:ascii="Times New Roman" w:hAnsi="Times New Roman"/>
        <w:spacing w:val="-1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>Via</w:t>
    </w:r>
    <w:r>
      <w:rPr>
        <w:rFonts w:ascii="Times New Roman" w:hAnsi="Times New Roman"/>
        <w:spacing w:val="-2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 xml:space="preserve">Anfiteatro, 4               +39 099 4587111               </w:t>
    </w:r>
    <w:hyperlink r:id="rId4">
      <w:r>
        <w:rPr>
          <w:rFonts w:ascii="Times New Roman" w:hAnsi="Times New Roman"/>
          <w:color w:val="0000FF"/>
          <w:kern w:val="0"/>
          <w:sz w:val="16"/>
          <w:szCs w:val="22"/>
          <w:u w:val="single"/>
          <w:lang w:eastAsia="en-US"/>
        </w:rPr>
        <w:t>protocollo@pec.provincia.ta.it</w:t>
      </w:r>
    </w:hyperlink>
  </w:p>
  <w:p>
    <w:pPr>
      <w:pStyle w:val="Normal"/>
      <w:suppressAutoHyphens w:val="false"/>
      <w:textAlignment w:val="auto"/>
      <w:rPr>
        <w:rFonts w:ascii="Times New Roman" w:hAnsi="Times New Roman"/>
        <w:kern w:val="0"/>
        <w:szCs w:val="21"/>
        <w:lang w:eastAsia="en-US"/>
      </w:rPr>
    </w:pPr>
    <w:r>
      <mc:AlternateContent>
        <mc:Choice Requires="wps">
          <w:drawing>
            <wp:anchor behindDoc="1" distT="0" distB="0" distL="0" distR="0" simplePos="0" locked="0" layoutInCell="1" allowOverlap="1" relativeHeight="16" wp14:anchorId="39504676">
              <wp:simplePos x="0" y="0"/>
              <wp:positionH relativeFrom="column">
                <wp:posOffset>1029335</wp:posOffset>
              </wp:positionH>
              <wp:positionV relativeFrom="paragraph">
                <wp:posOffset>87630</wp:posOffset>
              </wp:positionV>
              <wp:extent cx="4231640" cy="1270"/>
              <wp:effectExtent l="0" t="0" r="11430" b="12700"/>
              <wp:wrapNone/>
              <wp:docPr id="5" name="Connettore dirit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08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1.05pt,6.9pt" to="414.15pt,6.9pt" ID="Connettore diritto 1" stroked="t" style="position:absolute" wp14:anchorId="39504676">
              <v:stroke color="black" weight="6480" joinstyle="round" endcap="flat"/>
              <v:fill o:detectmouseclick="t" on="false"/>
            </v:line>
          </w:pict>
        </mc:Fallback>
      </mc:AlternateContent>
    </w:r>
    <w:r>
      <w:rPr>
        <w:rFonts w:ascii="Times New Roman" w:hAnsi="Times New Roman"/>
        <w:kern w:val="0"/>
        <w:szCs w:val="21"/>
        <w:lang w:eastAsia="en-US"/>
      </w:rPr>
      <w:t xml:space="preserve">                             </w:t>
    </w:r>
  </w:p>
  <w:p>
    <w:pPr>
      <w:pStyle w:val="Normal"/>
      <w:suppressAutoHyphens w:val="false"/>
      <w:spacing w:lineRule="exact" w:line="175" w:before="20" w:after="0"/>
      <w:ind w:firstLine="435"/>
      <w:jc w:val="center"/>
      <w:textAlignment w:val="auto"/>
      <w:rPr>
        <w:rFonts w:ascii="Times New Roman" w:hAnsi="Times New Roman"/>
        <w:kern w:val="0"/>
        <w:sz w:val="16"/>
        <w:szCs w:val="22"/>
        <w:lang w:eastAsia="en-US"/>
      </w:rPr>
    </w:pPr>
    <w:r>
      <w:rPr>
        <w:rFonts w:ascii="Times New Roman" w:hAnsi="Times New Roman"/>
        <w:b/>
        <w:bCs/>
        <w:i/>
        <w:color w:val="60AB39"/>
        <w:kern w:val="0"/>
        <w:sz w:val="18"/>
        <w:szCs w:val="22"/>
        <w:u w:val="single" w:color="60AB39"/>
        <w:lang w:eastAsia="en-US"/>
      </w:rPr>
      <w:t>www.provincia.taranto.it</w:t>
    </w:r>
    <w:r>
      <w:rPr>
        <w:rFonts w:ascii="Times New Roman" w:hAnsi="Times New Roman"/>
        <w:iCs/>
        <w:color w:val="60AB39"/>
        <w:kern w:val="0"/>
        <w:sz w:val="18"/>
        <w:szCs w:val="22"/>
        <w:lang w:eastAsia="en-US"/>
      </w:rPr>
      <w:t xml:space="preserve"> - </w:t>
    </w:r>
    <w:r>
      <w:rPr>
        <w:rFonts w:ascii="Times New Roman" w:hAnsi="Times New Roman"/>
        <w:iCs/>
        <w:kern w:val="0"/>
        <w:sz w:val="16"/>
        <w:szCs w:val="22"/>
        <w:lang w:eastAsia="en-US"/>
      </w:rPr>
      <w:t>CF</w:t>
    </w:r>
    <w:r>
      <w:rPr>
        <w:rFonts w:ascii="Times New Roman" w:hAnsi="Times New Roman"/>
        <w:kern w:val="0"/>
        <w:sz w:val="16"/>
        <w:szCs w:val="22"/>
        <w:lang w:eastAsia="en-US"/>
      </w:rPr>
      <w:t>:</w:t>
    </w:r>
    <w:r>
      <w:rPr>
        <w:rFonts w:ascii="Times New Roman" w:hAnsi="Times New Roman"/>
        <w:spacing w:val="-1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>80004930733</w:t>
    </w:r>
    <w:r>
      <w:rPr>
        <w:rFonts w:ascii="Times New Roman" w:hAnsi="Times New Roman"/>
        <w:spacing w:val="-1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>– Partita</w:t>
    </w:r>
    <w:r>
      <w:rPr>
        <w:rFonts w:ascii="Times New Roman" w:hAnsi="Times New Roman"/>
        <w:spacing w:val="-3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>Iva:</w:t>
    </w:r>
    <w:r>
      <w:rPr>
        <w:rFonts w:ascii="Times New Roman" w:hAnsi="Times New Roman"/>
        <w:spacing w:val="-1"/>
        <w:kern w:val="0"/>
        <w:sz w:val="16"/>
        <w:szCs w:val="22"/>
        <w:lang w:eastAsia="en-US"/>
      </w:rPr>
      <w:t xml:space="preserve"> </w:t>
    </w:r>
    <w:r>
      <w:rPr>
        <w:rFonts w:ascii="Times New Roman" w:hAnsi="Times New Roman"/>
        <w:kern w:val="0"/>
        <w:sz w:val="16"/>
        <w:szCs w:val="22"/>
        <w:lang w:eastAsia="en-US"/>
      </w:rPr>
      <w:t>03003400730</w:t>
    </w:r>
  </w:p>
  <w:p>
    <w:pPr>
      <w:pStyle w:val="Standard"/>
      <w:tabs>
        <w:tab w:val="clear" w:pos="708"/>
        <w:tab w:val="left" w:pos="360" w:leader="none"/>
        <w:tab w:val="center" w:pos="4279" w:leader="none"/>
        <w:tab w:val="center" w:pos="4320" w:leader="none"/>
        <w:tab w:val="right" w:pos="9098" w:leader="none"/>
      </w:tabs>
      <w:ind w:left="-540" w:right="-622" w:hanging="0"/>
      <w:jc w:val="center"/>
      <w:rPr/>
    </w:pPr>
    <w:r>
      <w:rPr/>
    </w:r>
    <w:bookmarkStart w:id="2" w:name="_Hlk161648991"/>
    <w:bookmarkStart w:id="3" w:name="_Hlk161648991"/>
    <w:bookmarkEnd w:id="3"/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suppressAutoHyphens w:val="false"/>
      <w:spacing w:before="360" w:after="0"/>
      <w:ind w:left="1440" w:hanging="0"/>
      <w:textAlignment w:val="auto"/>
      <w:rPr>
        <w:rFonts w:ascii="Times New Roman" w:hAnsi="Times New Roman"/>
        <w:b/>
        <w:b/>
        <w:bCs/>
        <w:spacing w:val="60"/>
        <w:kern w:val="0"/>
        <w:sz w:val="30"/>
        <w:szCs w:val="30"/>
        <w:lang w:eastAsia="en-US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-635</wp:posOffset>
          </wp:positionH>
          <wp:positionV relativeFrom="paragraph">
            <wp:posOffset>9525</wp:posOffset>
          </wp:positionV>
          <wp:extent cx="710565" cy="955040"/>
          <wp:effectExtent l="0" t="0" r="0" b="0"/>
          <wp:wrapNone/>
          <wp:docPr id="1" name="Immagine 1" descr="Immagine che contiene disegno, illustrazione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disegno, illustrazione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pacing w:val="60"/>
        <w:kern w:val="0"/>
        <w:sz w:val="30"/>
        <w:szCs w:val="30"/>
        <w:lang w:eastAsia="en-US"/>
      </w:rPr>
      <w:t>P</w:t>
    </w:r>
    <w:r>
      <w:rPr>
        <w:rFonts w:ascii="Times New Roman" w:hAnsi="Times New Roman"/>
        <w:b/>
        <w:bCs/>
        <w:spacing w:val="60"/>
        <w:kern w:val="0"/>
        <w:sz w:val="30"/>
        <w:szCs w:val="30"/>
        <w:lang w:eastAsia="en-US"/>
      </w:rPr>
      <w:t>ROVINCIA DI TARANTO</w:t>
    </w:r>
  </w:p>
  <w:p>
    <w:pPr>
      <w:pStyle w:val="Normal"/>
      <w:suppressAutoHyphens w:val="false"/>
      <w:spacing w:before="240" w:after="0"/>
      <w:ind w:left="720" w:firstLine="720"/>
      <w:contextualSpacing/>
      <w:textAlignment w:val="auto"/>
      <w:rPr>
        <w:rFonts w:ascii="Times New Roman" w:hAnsi="Times New Roman"/>
        <w:kern w:val="0"/>
        <w:sz w:val="22"/>
        <w:szCs w:val="22"/>
        <w:lang w:eastAsia="en-US"/>
      </w:rPr>
    </w:pPr>
    <w:r>
      <w:rPr>
        <w:rFonts w:ascii="Times New Roman" w:hAnsi="Times New Roman"/>
        <w:kern w:val="0"/>
        <w:sz w:val="30"/>
        <w:szCs w:val="30"/>
        <w:lang w:eastAsia="en-US"/>
      </w:rPr>
      <w:t>Settore Affari Generali</w:t>
    </w:r>
    <w:r>
      <w:rPr>
        <w:rFonts w:ascii="Times New Roman" w:hAnsi="Times New Roman"/>
        <w:kern w:val="0"/>
        <w:sz w:val="22"/>
        <w:szCs w:val="22"/>
        <w:lang w:eastAsia="en-US"/>
      </w:rPr>
      <w:t xml:space="preserve"> </w:t>
    </w:r>
  </w:p>
  <w:p>
    <w:pPr>
      <w:pStyle w:val="Normal"/>
      <w:suppressAutoHyphens w:val="false"/>
      <w:spacing w:before="240" w:after="0"/>
      <w:ind w:left="720" w:firstLine="720"/>
      <w:contextualSpacing/>
      <w:textAlignment w:val="auto"/>
      <w:rPr>
        <w:rFonts w:ascii="Times New Roman" w:hAnsi="Times New Roman"/>
        <w:kern w:val="0"/>
        <w:lang w:eastAsia="en-US"/>
      </w:rPr>
    </w:pPr>
    <w:r>
      <w:rPr>
        <w:rFonts w:ascii="Times New Roman" w:hAnsi="Times New Roman"/>
        <w:kern w:val="0"/>
        <w:lang w:eastAsia="en-US"/>
      </w:rPr>
    </w:r>
  </w:p>
  <w:p>
    <w:pPr>
      <w:pStyle w:val="Normal"/>
      <w:suppressAutoHyphens w:val="false"/>
      <w:spacing w:before="240" w:after="0"/>
      <w:ind w:left="720" w:firstLine="720"/>
      <w:contextualSpacing/>
      <w:textAlignment w:val="auto"/>
      <w:rPr>
        <w:rFonts w:ascii="Times New Roman" w:hAnsi="Times New Roman"/>
        <w:kern w:val="0"/>
        <w:lang w:eastAsia="en-US"/>
      </w:rPr>
    </w:pPr>
    <w:r>
      <w:rPr>
        <w:rFonts w:ascii="Times New Roman" w:hAnsi="Times New Roman"/>
        <w:kern w:val="0"/>
        <w:lang w:eastAsia="en-US"/>
      </w:rPr>
      <w:t>AFFARI GENERALI – PROGRAMMAZIONE E ASSISTENZA SCOLASTICA</w:t>
    </w:r>
  </w:p>
  <w:p>
    <w:pPr>
      <w:pStyle w:val="Normal"/>
      <w:suppressAutoHyphens w:val="false"/>
      <w:spacing w:before="240" w:after="0"/>
      <w:ind w:left="720" w:firstLine="720"/>
      <w:contextualSpacing/>
      <w:textAlignment w:val="auto"/>
      <w:rPr>
        <w:rFonts w:ascii="Times New Roman" w:hAnsi="Times New Roman"/>
        <w:kern w:val="0"/>
        <w:lang w:eastAsia="en-US"/>
      </w:rPr>
    </w:pPr>
    <w:r>
      <w:rPr>
        <w:rFonts w:ascii="Times New Roman" w:hAnsi="Times New Roman"/>
        <w:kern w:val="0"/>
        <w:lang w:eastAsia="en-US"/>
      </w:rPr>
      <w:t>PROMOZIONE PARI OPPORTUNITÀ – SANZIONI AMMINISTRATIVE – CONTENZIOSO</w:t>
    </w:r>
  </w:p>
  <w:p>
    <w:pPr>
      <w:pStyle w:val="Normal"/>
      <w:suppressAutoHyphens w:val="false"/>
      <w:spacing w:before="240" w:after="0"/>
      <w:ind w:left="720" w:firstLine="720"/>
      <w:contextualSpacing/>
      <w:textAlignment w:val="auto"/>
      <w:rPr>
        <w:rFonts w:ascii="Times New Roman" w:hAnsi="Times New Roman"/>
        <w:kern w:val="0"/>
        <w:lang w:eastAsia="en-US"/>
      </w:rPr>
    </w:pPr>
    <w:r>
      <w:rPr>
        <w:rFonts w:ascii="Times New Roman" w:hAnsi="Times New Roman"/>
        <w:kern w:val="0"/>
        <w:lang w:eastAsia="en-US"/>
      </w:rPr>
      <w:t>SERVIZIO CIVILE UNIVERSALE - IMPIANTI TERMICI - INNOVAZIONE E CED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720"/>
        </w:tabs>
        <w:ind w:left="361" w:hanging="361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387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406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424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443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46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648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749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8518" w:hanging="361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itolo1">
    <w:name w:val="Heading 1"/>
    <w:basedOn w:val="Standard"/>
    <w:next w:val="Textbody"/>
    <w:uiPriority w:val="9"/>
    <w:qFormat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Textbody"/>
    <w:qFormat/>
    <w:pPr>
      <w:spacing w:before="240" w:after="60"/>
      <w:outlineLvl w:val="6"/>
    </w:pPr>
    <w:rPr/>
  </w:style>
  <w:style w:type="paragraph" w:styleId="Titolo8">
    <w:name w:val="Heading 8"/>
    <w:basedOn w:val="Standard"/>
    <w:next w:val="Textbody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Standard"/>
    <w:next w:val="Textbody"/>
    <w:qFormat/>
    <w:pPr>
      <w:spacing w:before="240" w:after="60"/>
      <w:outlineLvl w:val="8"/>
    </w:pPr>
    <w:rPr>
      <w:rFonts w:ascii="Cambria" w:hAnsi="Cambria" w:cs="Tahom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FF"/>
      <w:u w:val="single"/>
    </w:rPr>
  </w:style>
  <w:style w:type="character" w:styleId="PidipaginaCarattere" w:customStyle="1">
    <w:name w:val="Piè di pagina Carattere"/>
    <w:uiPriority w:val="99"/>
    <w:qFormat/>
    <w:rPr>
      <w:caps/>
      <w:sz w:val="24"/>
      <w:szCs w:val="24"/>
    </w:rPr>
  </w:style>
  <w:style w:type="character" w:styleId="FontStyle12" w:customStyle="1">
    <w:name w:val="Font Style12"/>
    <w:qFormat/>
    <w:rPr>
      <w:rFonts w:ascii="Tahoma" w:hAnsi="Tahoma" w:cs="Tahoma"/>
      <w:sz w:val="22"/>
      <w:szCs w:val="22"/>
    </w:rPr>
  </w:style>
  <w:style w:type="character" w:styleId="Visu1" w:customStyle="1">
    <w:name w:val="visu1"/>
    <w:qFormat/>
    <w:rPr>
      <w:color w:val="000000"/>
      <w:spacing w:val="20"/>
    </w:rPr>
  </w:style>
  <w:style w:type="character" w:styleId="Titolo1Carattere" w:customStyle="1">
    <w:name w:val="Titolo 1 Carattere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Titolo2Carattere" w:customStyle="1">
    <w:name w:val="Titolo 2 Carattere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qFormat/>
    <w:rPr>
      <w:rFonts w:ascii="Cambria" w:hAnsi="Cambria" w:eastAsia="Times New Roman"/>
      <w:b/>
      <w:bCs/>
      <w:sz w:val="26"/>
      <w:szCs w:val="26"/>
    </w:rPr>
  </w:style>
  <w:style w:type="character" w:styleId="Titolo4Carattere" w:customStyle="1">
    <w:name w:val="Titolo 4 Carattere"/>
    <w:qFormat/>
    <w:rPr>
      <w:b/>
      <w:bCs/>
      <w:sz w:val="28"/>
      <w:szCs w:val="28"/>
    </w:rPr>
  </w:style>
  <w:style w:type="character" w:styleId="Titolo5Carattere" w:customStyle="1">
    <w:name w:val="Titolo 5 Carattere"/>
    <w:qFormat/>
    <w:rPr>
      <w:b/>
      <w:bCs/>
      <w:i/>
      <w:iCs/>
      <w:sz w:val="26"/>
      <w:szCs w:val="26"/>
    </w:rPr>
  </w:style>
  <w:style w:type="character" w:styleId="Titolo6Carattere" w:customStyle="1">
    <w:name w:val="Titolo 6 Carattere"/>
    <w:qFormat/>
    <w:rPr>
      <w:b/>
      <w:bCs/>
    </w:rPr>
  </w:style>
  <w:style w:type="character" w:styleId="Titolo7Carattere" w:customStyle="1">
    <w:name w:val="Titolo 7 Carattere"/>
    <w:qFormat/>
    <w:rPr>
      <w:sz w:val="24"/>
      <w:szCs w:val="24"/>
    </w:rPr>
  </w:style>
  <w:style w:type="character" w:styleId="Titolo8Carattere" w:customStyle="1">
    <w:name w:val="Titolo 8 Carattere"/>
    <w:qFormat/>
    <w:rPr>
      <w:i/>
      <w:iCs/>
      <w:sz w:val="24"/>
      <w:szCs w:val="24"/>
    </w:rPr>
  </w:style>
  <w:style w:type="character" w:styleId="Titolo9Carattere" w:customStyle="1">
    <w:name w:val="Titolo 9 Carattere"/>
    <w:qFormat/>
    <w:rPr>
      <w:rFonts w:ascii="Cambria" w:hAnsi="Cambria" w:eastAsia="Times New Roman" w:cs="Tahoma"/>
    </w:rPr>
  </w:style>
  <w:style w:type="character" w:styleId="TitoloCarattere" w:customStyle="1">
    <w:name w:val="Titolo Carattere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SottotitoloCarattere" w:customStyle="1">
    <w:name w:val="Sottotitolo Carattere"/>
    <w:qFormat/>
    <w:rPr>
      <w:rFonts w:ascii="Cambria" w:hAnsi="Cambria" w:eastAsia="Times New Roman"/>
      <w:sz w:val="24"/>
      <w:szCs w:val="24"/>
    </w:rPr>
  </w:style>
  <w:style w:type="character" w:styleId="Enfasiforte" w:customStyle="1">
    <w:name w:val="Enfasi forte"/>
    <w:qFormat/>
    <w:rPr>
      <w:b/>
      <w:bCs/>
    </w:rPr>
  </w:style>
  <w:style w:type="character" w:styleId="Enfasi">
    <w:name w:val="Enfasi"/>
    <w:qFormat/>
    <w:rPr>
      <w:rFonts w:ascii="Calibri" w:hAnsi="Calibri"/>
      <w:b/>
      <w:i/>
      <w:iCs/>
    </w:rPr>
  </w:style>
  <w:style w:type="character" w:styleId="CitazioneCarattere" w:customStyle="1">
    <w:name w:val="Citazione Carattere"/>
    <w:qFormat/>
    <w:rPr>
      <w:i/>
      <w:sz w:val="24"/>
      <w:szCs w:val="24"/>
    </w:rPr>
  </w:style>
  <w:style w:type="character" w:styleId="CitazioneintensaCarattere" w:customStyle="1">
    <w:name w:val="Citazione intensa Carattere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Cambria" w:hAnsi="Cambria" w:eastAsia="Times New Roman"/>
      <w:b/>
      <w:i/>
      <w:sz w:val="24"/>
      <w:szCs w:val="24"/>
    </w:rPr>
  </w:style>
  <w:style w:type="character" w:styleId="CollegamentoInternet">
    <w:name w:val="Collegamento Internet"/>
    <w:basedOn w:val="DefaultParagraphFont"/>
    <w:uiPriority w:val="99"/>
    <w:unhideWhenUsed/>
    <w:rsid w:val="00ea2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24c4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548fc"/>
    <w:rPr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d46836"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d46836"/>
    <w:pPr>
      <w:spacing w:before="0" w:after="120"/>
    </w:pPr>
    <w:rPr/>
  </w:style>
  <w:style w:type="paragraph" w:styleId="Elenco">
    <w:name w:val="List"/>
    <w:basedOn w:val="Textbody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Standard"/>
    <w:qFormat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Style31" w:customStyle="1">
    <w:name w:val="Style3"/>
    <w:basedOn w:val="Standard"/>
    <w:qFormat/>
    <w:pPr>
      <w:widowControl w:val="false"/>
      <w:spacing w:lineRule="exact" w:line="259"/>
      <w:ind w:hanging="720"/>
    </w:pPr>
    <w:rPr>
      <w:rFonts w:ascii="Tahoma" w:hAnsi="Tahoma" w:cs="Tahoma"/>
      <w:caps/>
    </w:rPr>
  </w:style>
  <w:style w:type="paragraph" w:styleId="Titoloprincipale">
    <w:name w:val="Title"/>
    <w:basedOn w:val="Standard"/>
    <w:next w:val="Sottotitolo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ottotitolo">
    <w:name w:val="Subtitle"/>
    <w:basedOn w:val="Standard"/>
    <w:next w:val="Textbody"/>
    <w:uiPriority w:val="11"/>
    <w:qFormat/>
    <w:pPr>
      <w:spacing w:before="0" w:after="60"/>
      <w:jc w:val="center"/>
      <w:outlineLvl w:val="1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Standard"/>
    <w:qFormat/>
    <w:pPr/>
    <w:rPr>
      <w:szCs w:val="32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Quote">
    <w:name w:val="Quote"/>
    <w:basedOn w:val="Standard"/>
    <w:qFormat/>
    <w:pPr/>
    <w:rPr>
      <w:i/>
    </w:rPr>
  </w:style>
  <w:style w:type="paragraph" w:styleId="IntenseQuote">
    <w:name w:val="Intense Quote"/>
    <w:basedOn w:val="Standard"/>
    <w:qFormat/>
    <w:pPr>
      <w:ind w:left="720" w:right="720" w:hanging="0"/>
    </w:pPr>
    <w:rPr>
      <w:b/>
      <w:i/>
      <w:szCs w:val="22"/>
    </w:rPr>
  </w:style>
  <w:style w:type="paragraph" w:styleId="ContentsHeading" w:customStyle="1">
    <w:name w:val="Contents Heading"/>
    <w:basedOn w:val="Titolo1"/>
    <w:qFormat/>
    <w:pPr>
      <w:suppressLineNumbers/>
    </w:pPr>
    <w:rPr/>
  </w:style>
  <w:style w:type="paragraph" w:styleId="TableParagraph" w:customStyle="1">
    <w:name w:val="Table Paragraph"/>
    <w:basedOn w:val="Normal"/>
    <w:qFormat/>
    <w:pPr>
      <w:suppressAutoHyphens w:val="false"/>
      <w:ind w:left="347" w:hanging="0"/>
      <w:textAlignment w:val="auto"/>
    </w:pPr>
    <w:rPr>
      <w:rFonts w:ascii="Tahoma" w:hAnsi="Tahoma" w:eastAsia="Tahoma" w:cs="Tahoma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vincia.ta.it/" TargetMode="External"/><Relationship Id="rId3" Type="http://schemas.openxmlformats.org/officeDocument/2006/relationships/hyperlink" Target="mailto:protocollo@pec.provincia.t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hyperlink" Target="mailto:protocollo@pec.provincia.t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LibreOffice/6.4.5.2$Windows_X86_64 LibreOffice_project/a726b36747cf2001e06b58ad5db1aa3a9a1872d6</Application>
  <Pages>2</Pages>
  <Words>758</Words>
  <Characters>4916</Characters>
  <CharactersWithSpaces>5995</CharactersWithSpaces>
  <Paragraphs>43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2023-03-13T08:46:00Z</dcterms:created>
  <dc:creator>Isabella Leone</dc:creator>
  <dc:description/>
  <dc:language>it-IT</dc:language>
  <cp:lastModifiedBy>Isabella Leone</cp:lastModifiedBy>
  <cp:lastPrinted>2022-03-21T10:46:00Z</cp:lastPrinted>
  <dcterms:modified xsi:type="dcterms:W3CDTF">2024-04-23T09:01:00Z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